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page">
                  <wp:posOffset>359410</wp:posOffset>
                </wp:positionH>
                <wp:positionV relativeFrom="paragraph">
                  <wp:posOffset>-471170</wp:posOffset>
                </wp:positionV>
                <wp:extent cx="3327400" cy="168973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80" cy="1689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  <w:tbl>
                            <w:tblPr>
                              <w:tblStyle w:val="ac"/>
                              <w:tblW w:w="5240" w:type="dxa"/>
                              <w:jc w:val="left"/>
                              <w:tblInd w:w="-5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4a0" w:noHBand="0" w:noVBand="1" w:firstColumn="1" w:lastRow="0" w:lastColumn="0" w:firstRow="1"/>
                            </w:tblPr>
                            <w:tblGrid>
                              <w:gridCol w:w="5240"/>
                            </w:tblGrid>
                            <w:tr>
                              <w:trPr/>
                              <w:tc>
                                <w:tcPr>
                                  <w:tcW w:w="5240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СХЕМА РАЗМЕЩЕНИЯ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нестационарных торговых объектов на территории Ильского городского поселения муниципального образования Северский муниципальный район Краснодарского края на 2027 год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Calibri" w:hAnsi="Calibri"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pPr>
                                  <w:r>
                                    <w:rPr>
                                      <w:rFonts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10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f" o:allowincell="f" style="position:absolute;margin-left:28.3pt;margin-top:-37.1pt;width:261.95pt;height:133pt;mso-wrap-style:square;v-text-anchor:top;mso-position-horizontal-relative:page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  <w:tbl>
                      <w:tblPr>
                        <w:tblStyle w:val="ac"/>
                        <w:tblW w:w="5240" w:type="dxa"/>
                        <w:jc w:val="left"/>
                        <w:tblInd w:w="-5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4a0" w:noHBand="0" w:noVBand="1" w:firstColumn="1" w:lastRow="0" w:lastColumn="0" w:firstRow="1"/>
                      </w:tblPr>
                      <w:tblGrid>
                        <w:gridCol w:w="5240"/>
                      </w:tblGrid>
                      <w:tr>
                        <w:trPr/>
                        <w:tc>
                          <w:tcPr>
                            <w:tcW w:w="5240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СХЕМА РАЗМЕЩЕНИЯ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нестационарных торговых объектов на территории Ильского городского поселения муниципального образования Северский муниципальный район Краснодарского края на 2027 год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Calibri" w:hAnsi="Calibri"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pPr>
                            <w:r>
                              <w:rPr>
                                <w:rFonts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Style10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ac"/>
        <w:tblpPr w:vertAnchor="text" w:horzAnchor="page" w:leftFromText="180" w:rightFromText="180" w:tblpX="7426" w:tblpY="-806"/>
        <w:tblW w:w="41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81"/>
      </w:tblGrid>
      <w:tr>
        <w:trPr/>
        <w:tc>
          <w:tcPr>
            <w:tcW w:w="418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Приложение 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УТВЕРЖДЕНА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постановлением администрации муниципального образования Северский муниципальный район Краснодарского края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                     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                         </w:t>
            </w:r>
            <w:r>
              <w:rPr>
                <w:rFonts w:eastAsia="Calibri" w:cs="Times New Roman" w:ascii="Times New Roman" w:hAnsi="Times New Roman"/>
                <w:color w:themeColor="background1" w:val="FFFFFF"/>
                <w:kern w:val="2"/>
                <w:sz w:val="24"/>
                <w:szCs w:val="24"/>
                <w:u w:val="single"/>
                <w:shd w:fill="FFFFFF" w:val="clear"/>
                <w:lang w:val="ru-RU" w:eastAsia="en-US" w:bidi="ar-SA"/>
              </w:rPr>
              <w:t>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-452755</wp:posOffset>
            </wp:positionH>
            <wp:positionV relativeFrom="paragraph">
              <wp:posOffset>315595</wp:posOffset>
            </wp:positionV>
            <wp:extent cx="393700" cy="318135"/>
            <wp:effectExtent l="0" t="0" r="0" b="0"/>
            <wp:wrapNone/>
            <wp:docPr id="2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1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</w:rPr>
        <w:t>Условные обозначения</w:t>
      </w:r>
    </w:p>
    <w:p>
      <w:pPr>
        <w:pStyle w:val="Normal"/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место размещения 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-3810</wp:posOffset>
            </wp:positionH>
            <wp:positionV relativeFrom="paragraph">
              <wp:posOffset>159385</wp:posOffset>
            </wp:positionV>
            <wp:extent cx="5940425" cy="4029075"/>
            <wp:effectExtent l="0" t="0" r="0" b="0"/>
            <wp:wrapNone/>
            <wp:docPr id="3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2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</w:rPr>
        <w:t>нестационарного торгового объекта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tbl>
      <w:tblPr>
        <w:tblStyle w:val="ac"/>
        <w:tblpPr w:vertAnchor="text" w:horzAnchor="margin" w:leftFromText="180" w:rightFromText="180" w:tblpX="0" w:tblpY="8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649"/>
        <w:gridCol w:w="1695"/>
      </w:tblGrid>
      <w:tr>
        <w:trPr/>
        <w:tc>
          <w:tcPr>
            <w:tcW w:w="9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0"/>
                <w:szCs w:val="20"/>
                <w:lang w:val="ru-RU" w:eastAsia="en-US" w:bidi="ar-SA"/>
              </w:rPr>
              <w:t>Перечень объектов: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1.</w:t>
            </w:r>
            <w:r>
              <w:rPr>
                <w:rFonts w:eastAsia="Calibri" w:cs="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пгт. Ильский, ул. Ленина, 152 (район остановки)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2. пгт. Ильский, ул. Первомайская, 115/73 кадастр 23:26:0502026:68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3. пгт. Ильский, ул. Первомайская, 63 кадастр 23:26:0502008:255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4. пгт. Ильский, ул. Первомайская, на з/у кадастр 23:26:0502026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5. пгт. Ильский, ул. Первомайская, 2 метра от з/у с кадастровым номером             кадастр 23:26:0502037:14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6. пгт. Ильский, ул. Первомайская, 2 метра от з/у с кадастровым номером 23:26:0502026:372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Автоцистерна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7. пгт. Ильский, ул. Первомайская, прирыночная площадь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Киоск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8. пгт. Ильский, ул. Первомайская, район «социального ряда»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Елочный базар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9. пгт. Ильский, ул. Первомайская, район «социального ряда»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Елочный базар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10. пгт. Ильский, ул. Первомайская, 113 (рядом с павильоном ИП КФХ Черныш Э.В.)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Киоск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72a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f377d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377d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377d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377d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377d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377d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377d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377d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377d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f377d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f377d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f377d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377dc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f377dc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377dc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f377d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f377d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f377d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377dc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f377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user2">
    <w:name w:val="Содержимое врезки (user)"/>
    <w:basedOn w:val="Normal"/>
    <w:qFormat/>
    <w:pPr/>
    <w:rPr/>
  </w:style>
  <w:style w:type="paragraph" w:styleId="Style10">
    <w:name w:val="Содержимое врезки"/>
    <w:basedOn w:val="Normal"/>
    <w:qFormat/>
    <w:pPr/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6d22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LibreOffice/25.2.3.2$Linux_X86_64 LibreOffice_project/520$Build-2</Application>
  <AppVersion>15.0000</AppVersion>
  <Pages>1</Pages>
  <Words>157</Words>
  <Characters>1085</Characters>
  <CharactersWithSpaces>1269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2025-09-29T06:43:00Z</dcterms:created>
  <dc:creator>Марсель Ахметшин</dc:creator>
  <dc:description/>
  <dc:language>ru-RU</dc:language>
  <cp:lastModifiedBy/>
  <dcterms:modified xsi:type="dcterms:W3CDTF">2026-10-02T11:27:19Z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